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8C" w:rsidRPr="0081518C" w:rsidRDefault="0081518C" w:rsidP="0081518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1518C">
        <w:rPr>
          <w:rFonts w:ascii="Times New Roman" w:eastAsia="Calibri" w:hAnsi="Times New Roman" w:cs="Times New Roman"/>
          <w:b/>
          <w:sz w:val="32"/>
          <w:szCs w:val="32"/>
        </w:rPr>
        <w:t>Материалы к междисциплинарному экзамену МДК.02.01</w:t>
      </w:r>
    </w:p>
    <w:p w:rsidR="0081518C" w:rsidRDefault="0081518C" w:rsidP="0081518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3F71" w:rsidRDefault="0081518C" w:rsidP="00DB79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518C">
        <w:rPr>
          <w:rFonts w:ascii="Times New Roman" w:eastAsia="Calibri" w:hAnsi="Times New Roman" w:cs="Times New Roman"/>
          <w:sz w:val="24"/>
          <w:szCs w:val="24"/>
        </w:rPr>
        <w:t xml:space="preserve">Форма промежуточной </w:t>
      </w:r>
      <w:proofErr w:type="gramStart"/>
      <w:r w:rsidRPr="0081518C">
        <w:rPr>
          <w:rFonts w:ascii="Times New Roman" w:eastAsia="Calibri" w:hAnsi="Times New Roman" w:cs="Times New Roman"/>
          <w:sz w:val="24"/>
          <w:szCs w:val="24"/>
        </w:rPr>
        <w:t>аттестации:  междисциплинарный</w:t>
      </w:r>
      <w:proofErr w:type="gramEnd"/>
      <w:r w:rsidRPr="0081518C">
        <w:rPr>
          <w:rFonts w:ascii="Times New Roman" w:eastAsia="Calibri" w:hAnsi="Times New Roman" w:cs="Times New Roman"/>
          <w:sz w:val="24"/>
          <w:szCs w:val="24"/>
        </w:rPr>
        <w:t xml:space="preserve"> экзамен. Экзаменационные билеты по сестринскому уходу в хирургии содержат а) ситуационную задачу, содержащую вопросы ПК и        б) практическую манипуляцию.</w:t>
      </w:r>
    </w:p>
    <w:p w:rsidR="0081518C" w:rsidRPr="003F7450" w:rsidRDefault="0081518C" w:rsidP="00DB79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06B6" w:rsidRPr="003F7450" w:rsidRDefault="0054563C" w:rsidP="003F74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50">
        <w:rPr>
          <w:rFonts w:ascii="Times New Roman" w:hAnsi="Times New Roman" w:cs="Times New Roman"/>
          <w:b/>
          <w:sz w:val="24"/>
          <w:szCs w:val="24"/>
        </w:rPr>
        <w:t>Разделы хирургии, по которым составлены ситуационные задачи: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 xml:space="preserve"> Повреждения и хирургические заболевания прямой кишки.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Химические ожоги пищевода (см. учебник)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Термическая травма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Кровотечения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Основы трансфузиологии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Онкология</w:t>
      </w:r>
      <w:r w:rsidR="00D63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Урология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Острая хирургическая инфекция (аэробная, анаэробная)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Механическая травма (открытая, закрытая)</w:t>
      </w:r>
    </w:p>
    <w:p w:rsidR="0054563C" w:rsidRPr="003F7450" w:rsidRDefault="0054563C" w:rsidP="005456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Повреждения и хирургические заболевания живота</w:t>
      </w:r>
    </w:p>
    <w:p w:rsidR="003F7450" w:rsidRDefault="003F7450" w:rsidP="003F7450">
      <w:pPr>
        <w:jc w:val="both"/>
        <w:rPr>
          <w:rFonts w:ascii="Times New Roman" w:hAnsi="Times New Roman" w:cs="Times New Roman"/>
          <w:sz w:val="24"/>
          <w:szCs w:val="24"/>
        </w:rPr>
      </w:pPr>
      <w:r w:rsidRPr="003F7450">
        <w:rPr>
          <w:rFonts w:ascii="Times New Roman" w:hAnsi="Times New Roman" w:cs="Times New Roman"/>
          <w:sz w:val="24"/>
          <w:szCs w:val="24"/>
        </w:rPr>
        <w:t>Также в билеты включены ситуационные задачи по акушерству.</w:t>
      </w:r>
    </w:p>
    <w:p w:rsidR="003F7450" w:rsidRPr="00D63F71" w:rsidRDefault="003F7450" w:rsidP="00D63F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F71">
        <w:rPr>
          <w:rFonts w:ascii="Times New Roman" w:hAnsi="Times New Roman" w:cs="Times New Roman"/>
          <w:b/>
          <w:sz w:val="24"/>
          <w:szCs w:val="24"/>
        </w:rPr>
        <w:t>Список манипуляций:</w:t>
      </w:r>
    </w:p>
    <w:p w:rsidR="003F7450" w:rsidRDefault="003F7450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Наборы хирургических инструментов (для лапаротомии, лапароцентеза, работы на костях, для ПХО, наложения и снятия швов, для исследования прямой кишки).</w:t>
      </w:r>
    </w:p>
    <w:p w:rsidR="003F7450" w:rsidRDefault="003F7450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Повязки бинтовые</w:t>
      </w:r>
      <w:r w:rsidR="00D63F7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63F71">
        <w:rPr>
          <w:rFonts w:ascii="Times New Roman" w:hAnsi="Times New Roman" w:cs="Times New Roman"/>
          <w:sz w:val="24"/>
          <w:szCs w:val="24"/>
        </w:rPr>
        <w:t>безбинтовые</w:t>
      </w:r>
      <w:proofErr w:type="spellEnd"/>
      <w:r w:rsidR="00D63F71">
        <w:rPr>
          <w:rFonts w:ascii="Times New Roman" w:hAnsi="Times New Roman" w:cs="Times New Roman"/>
          <w:sz w:val="24"/>
          <w:szCs w:val="24"/>
        </w:rPr>
        <w:t xml:space="preserve"> (косыночная, </w:t>
      </w:r>
      <w:proofErr w:type="spellStart"/>
      <w:r w:rsidR="00D63F71">
        <w:rPr>
          <w:rFonts w:ascii="Times New Roman" w:hAnsi="Times New Roman" w:cs="Times New Roman"/>
          <w:sz w:val="24"/>
          <w:szCs w:val="24"/>
        </w:rPr>
        <w:t>клеоловая</w:t>
      </w:r>
      <w:proofErr w:type="spellEnd"/>
      <w:r w:rsidR="00D63F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3F71">
        <w:rPr>
          <w:rFonts w:ascii="Times New Roman" w:hAnsi="Times New Roman" w:cs="Times New Roman"/>
          <w:sz w:val="24"/>
          <w:szCs w:val="24"/>
        </w:rPr>
        <w:t>термоизолирующая</w:t>
      </w:r>
      <w:proofErr w:type="spellEnd"/>
      <w:r w:rsidR="00D63F71">
        <w:rPr>
          <w:rFonts w:ascii="Times New Roman" w:hAnsi="Times New Roman" w:cs="Times New Roman"/>
          <w:sz w:val="24"/>
          <w:szCs w:val="24"/>
        </w:rPr>
        <w:t>).</w:t>
      </w:r>
    </w:p>
    <w:p w:rsidR="00D63F71" w:rsidRDefault="00D63F71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Манипуляции из ОСД (подготовка к ФГС, заполнение капельницы, техника в/в инъекций, промывание желудка, набор для катетеризации мочевого пузыря, оформление направления на анализ мочи.</w:t>
      </w:r>
    </w:p>
    <w:p w:rsidR="00D63F71" w:rsidRDefault="00D63F71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Давящая повязка.</w:t>
      </w:r>
    </w:p>
    <w:p w:rsidR="00D63F71" w:rsidRDefault="00D63F71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стерильности.</w:t>
      </w:r>
    </w:p>
    <w:p w:rsidR="00D63F71" w:rsidRDefault="00D63F71" w:rsidP="003F745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набора для определения группы крови.</w:t>
      </w:r>
    </w:p>
    <w:p w:rsidR="00D63F71" w:rsidRDefault="00D63F71" w:rsidP="00D63F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F71" w:rsidRPr="00A76E70" w:rsidRDefault="00D63F71" w:rsidP="00D63F71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E70">
        <w:rPr>
          <w:rFonts w:ascii="Times New Roman" w:hAnsi="Times New Roman" w:cs="Times New Roman"/>
          <w:sz w:val="24"/>
          <w:szCs w:val="24"/>
          <w:u w:val="single"/>
        </w:rPr>
        <w:t>Пример ситуационной задачи с эталоном ответа</w:t>
      </w:r>
    </w:p>
    <w:p w:rsidR="00A76E70" w:rsidRPr="00A76E70" w:rsidRDefault="00A76E70" w:rsidP="00A76E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76E70">
        <w:rPr>
          <w:rFonts w:ascii="Times New Roman" w:hAnsi="Times New Roman" w:cs="Times New Roman"/>
          <w:b/>
          <w:sz w:val="24"/>
          <w:szCs w:val="24"/>
        </w:rPr>
        <w:t>Задача:  Химический</w:t>
      </w:r>
      <w:proofErr w:type="gramEnd"/>
      <w:r w:rsidRPr="00A76E70">
        <w:rPr>
          <w:rFonts w:ascii="Times New Roman" w:hAnsi="Times New Roman" w:cs="Times New Roman"/>
          <w:b/>
          <w:sz w:val="24"/>
          <w:szCs w:val="24"/>
        </w:rPr>
        <w:t xml:space="preserve"> ожог пищевода. 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В хирургическое отделение поступила пациентка 20 лет. По сведениям скорой медицинской помощи – выпила уксусную кислоту. Пациентка без сознания, бледная, дыхание затруднено, следы ожога вокруг рта и на подбородке. Пульс 100 уд в минуту, А/Д = 100/60 мм. рт. ст.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2.2</w:t>
      </w:r>
      <w:r w:rsidRPr="00A76E70">
        <w:rPr>
          <w:rFonts w:ascii="Times New Roman" w:hAnsi="Times New Roman" w:cs="Times New Roman"/>
          <w:sz w:val="24"/>
          <w:szCs w:val="24"/>
        </w:rPr>
        <w:t xml:space="preserve"> (Осуществлять лечебно-диагностические вмешательства, взаимодействуя с участниками лечебного процесса). 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Определите состояние пациентки с его обоснованием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Выделите приоритетную проблему и составьте план ее решения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Назовите необходимое оснащение для манипуляции промывания желудка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Изложите алгоритм выполнения манипуляции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lastRenderedPageBreak/>
        <w:t>Назовите манипуляции сестринского ухода, необходимые этой пациентке</w:t>
      </w:r>
    </w:p>
    <w:p w:rsidR="00A76E70" w:rsidRPr="00A76E70" w:rsidRDefault="00A76E70" w:rsidP="00A76E7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Подготовьте рекомендации </w:t>
      </w:r>
      <w:proofErr w:type="gramStart"/>
      <w:r w:rsidRPr="00A76E70">
        <w:rPr>
          <w:rFonts w:ascii="Times New Roman" w:hAnsi="Times New Roman" w:cs="Times New Roman"/>
          <w:sz w:val="24"/>
          <w:szCs w:val="24"/>
        </w:rPr>
        <w:t>по  питанию</w:t>
      </w:r>
      <w:proofErr w:type="gramEnd"/>
      <w:r w:rsidRPr="00A76E70">
        <w:rPr>
          <w:rFonts w:ascii="Times New Roman" w:hAnsi="Times New Roman" w:cs="Times New Roman"/>
          <w:sz w:val="24"/>
          <w:szCs w:val="24"/>
        </w:rPr>
        <w:t xml:space="preserve"> пациентки в стационаре</w:t>
      </w:r>
    </w:p>
    <w:p w:rsidR="00A76E70" w:rsidRPr="00A76E70" w:rsidRDefault="00A76E70" w:rsidP="00A76E7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2.4 (</w:t>
      </w:r>
      <w:r w:rsidRPr="00A76E70">
        <w:rPr>
          <w:rFonts w:ascii="Times New Roman" w:hAnsi="Times New Roman" w:cs="Times New Roman"/>
          <w:sz w:val="24"/>
          <w:szCs w:val="24"/>
        </w:rPr>
        <w:t xml:space="preserve">Применять медикаментозные средства в соответствии с правилами их использования). Необходимо консультировать пациента по вопросу применения лекарственных препаратов, назначенных врачом в ходе всего лечебного процесса. 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2.5</w:t>
      </w:r>
      <w:r w:rsidRPr="00A76E70">
        <w:rPr>
          <w:rFonts w:ascii="Times New Roman" w:hAnsi="Times New Roman" w:cs="Times New Roman"/>
          <w:sz w:val="24"/>
          <w:szCs w:val="24"/>
        </w:rPr>
        <w:t xml:space="preserve"> (Соблюдать правила использования аппаратуры, оборудования и изделий медицинского назначения в ходе лечебно-диагностического процесса).</w:t>
      </w:r>
      <w:r w:rsidRPr="00A76E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E70" w:rsidRPr="00A76E70" w:rsidRDefault="00A76E70" w:rsidP="00A76E7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Перечислите требования техники безопасности и инфекционной безопасности изделий медицинского назначения.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2.6</w:t>
      </w:r>
      <w:r w:rsidRPr="00A76E70">
        <w:rPr>
          <w:rFonts w:ascii="Times New Roman" w:hAnsi="Times New Roman" w:cs="Times New Roman"/>
          <w:sz w:val="24"/>
          <w:szCs w:val="24"/>
        </w:rPr>
        <w:t xml:space="preserve"> (Оформлять медицинскую документацию) 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 Назовите медицинскую документацию, необходимую для работы сестры.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2.7</w:t>
      </w:r>
      <w:r w:rsidRPr="00A76E70">
        <w:rPr>
          <w:rFonts w:ascii="Times New Roman" w:hAnsi="Times New Roman" w:cs="Times New Roman"/>
          <w:sz w:val="24"/>
          <w:szCs w:val="24"/>
        </w:rPr>
        <w:t xml:space="preserve"> (Осуществлять реабилитационные мероприятия) </w:t>
      </w:r>
    </w:p>
    <w:p w:rsidR="00A76E70" w:rsidRPr="00A76E70" w:rsidRDefault="00A76E70" w:rsidP="00A76E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Назовите цель реабилитационных мероприятий при химическом ожоге пищевода.</w:t>
      </w:r>
    </w:p>
    <w:p w:rsidR="00A76E70" w:rsidRPr="00A76E70" w:rsidRDefault="00A76E70" w:rsidP="00A76E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Назовите средства реабилитационных мероприятий.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Задание для оценки ПК 2.8</w:t>
      </w:r>
      <w:r w:rsidRPr="00A76E70">
        <w:rPr>
          <w:rFonts w:ascii="Times New Roman" w:hAnsi="Times New Roman" w:cs="Times New Roman"/>
          <w:sz w:val="24"/>
          <w:szCs w:val="24"/>
        </w:rPr>
        <w:t xml:space="preserve"> (Оказывать паллиативную помощь) </w:t>
      </w:r>
    </w:p>
    <w:p w:rsidR="00A76E70" w:rsidRPr="00A76E70" w:rsidRDefault="00A76E70" w:rsidP="00A76E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Назовите способ кормления пациента при невозможности питания через рот.</w:t>
      </w:r>
    </w:p>
    <w:p w:rsidR="00A76E70" w:rsidRPr="00A76E70" w:rsidRDefault="00A76E70" w:rsidP="00A76E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76E70" w:rsidRPr="00A76E70" w:rsidRDefault="00A76E70" w:rsidP="00A76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6E70">
        <w:rPr>
          <w:rFonts w:ascii="Times New Roman" w:hAnsi="Times New Roman" w:cs="Times New Roman"/>
          <w:b/>
          <w:sz w:val="24"/>
          <w:szCs w:val="24"/>
        </w:rPr>
        <w:t>Эталон  ответа</w:t>
      </w:r>
      <w:proofErr w:type="gramEnd"/>
      <w:r w:rsidRPr="00A76E70">
        <w:rPr>
          <w:rFonts w:ascii="Times New Roman" w:hAnsi="Times New Roman" w:cs="Times New Roman"/>
          <w:b/>
          <w:sz w:val="24"/>
          <w:szCs w:val="24"/>
        </w:rPr>
        <w:t xml:space="preserve"> на задачу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>ПК 2.2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Состояние тяжелое, так как пациентка без сознания и показатели гемодинамики указывают на шок-</w:t>
      </w:r>
      <w:r w:rsidRPr="00A76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76E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 Приоритетная проблема – наличие уксусной кислоты в пищеводе и желудке. План решения проблемы – промывание желудка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Необходимое оснащение для промывания желудка: зонды, стеклянная воронка, вода комнатной температуры в ведре и в стакане, ёмкость для промывных вод, ковш и полотенце, резиновые перчатки, роторасширитель, клеёнчатые фартуки,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дезсредства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 xml:space="preserve">, ёмкость с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дезраствором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>.</w:t>
      </w:r>
    </w:p>
    <w:p w:rsidR="00A76E70" w:rsidRPr="00A76E70" w:rsidRDefault="00A76E70" w:rsidP="00A76E7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>Возможные проблемы пациента: негативный настрой к манипуляции.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Алгоритм выполнения манипуляции: Проинформировать пациента о ходе выполнения манипуляции; вымыть руки; подготовить систему; усадить пациента на стул; поставить ёмкость для промывных вод между ног пациента; надеть фартуки на себя и пациента; отметить, какую часть зонда надо ввести (100см или расстояние от пупка до резцов + ширина ладони); надеть перчатки; встать сбоку; смочить конец зонда водой; открыть рот; положить слепой конец зонда на корень языка; пациент должен глубоко дышать и делать глотательные движения; осторожно ввести зонд до отметки; подсоединить воронку, опустить (увидеть желудочное содержимое), наклонить воронку и налить воду; поднимая и опуская воронку, добавляя в неё воды промывать желудок до чистых промывных вод; осторожно, но быстро удалить зонд; пациенту дать стакан с водой для полоскания рта; промывные воды оставить для осмотра врачом и для анализа; разобрать и </w:t>
      </w:r>
      <w:r w:rsidRPr="00A76E70">
        <w:rPr>
          <w:rFonts w:ascii="Times New Roman" w:hAnsi="Times New Roman" w:cs="Times New Roman"/>
          <w:sz w:val="24"/>
          <w:szCs w:val="24"/>
        </w:rPr>
        <w:lastRenderedPageBreak/>
        <w:t>обработать систему, перчатки, фартуки в соответствии с требованиями СЭР; вымыть руки.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К необходимым манипуляциям относятся: смена постельного и нательного белья, подсчет частоты пульса, ЧДД, измерение артериального давления, температуры тела, все виды инъекций, подача судна и осуществление гигиенических манипуляций. Помощь врачу при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бужировании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 xml:space="preserve"> пищевода ФЭГС. Профилактика пролежней и застойной пневмонии.</w:t>
      </w:r>
    </w:p>
    <w:p w:rsidR="00A76E70" w:rsidRPr="00A76E70" w:rsidRDefault="00A76E70" w:rsidP="00A76E70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Первые 3-4 дня необходимо парентеральное питание. Если акт глотания не нарушен, то пить 0,5% р-р новокаина 100,0мл в течение дня маленькими глотками. С 4-5 дня пить воду и через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назогастральный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 xml:space="preserve"> зонд давать жидкую пищу по 40мл. С 15 дня диета №1. Если глотание невозможно, накладывается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гастростома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>.</w:t>
      </w:r>
    </w:p>
    <w:p w:rsidR="00A76E70" w:rsidRPr="00A76E70" w:rsidRDefault="00A76E70" w:rsidP="00A76E7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E70" w:rsidRPr="00A76E70" w:rsidRDefault="00A76E70" w:rsidP="00A76E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 xml:space="preserve">ПК 2.4 </w:t>
      </w:r>
      <w:r w:rsidRPr="00A76E70">
        <w:rPr>
          <w:rFonts w:ascii="Times New Roman" w:hAnsi="Times New Roman" w:cs="Times New Roman"/>
          <w:sz w:val="24"/>
          <w:szCs w:val="24"/>
        </w:rPr>
        <w:t xml:space="preserve">Противошоковые,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дезинтоксикационные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>, антибиотики, гормоны и витамин Е для профилактики рубцового сужения пищевода.</w:t>
      </w:r>
    </w:p>
    <w:p w:rsidR="00A76E70" w:rsidRPr="00A76E70" w:rsidRDefault="00A76E70" w:rsidP="00A76E7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 xml:space="preserve">ПК 2.5 </w:t>
      </w:r>
      <w:r w:rsidRPr="00A76E70">
        <w:rPr>
          <w:rFonts w:ascii="Times New Roman" w:hAnsi="Times New Roman" w:cs="Times New Roman"/>
          <w:sz w:val="24"/>
          <w:szCs w:val="24"/>
        </w:rPr>
        <w:t xml:space="preserve">Техника безопасности заключается </w:t>
      </w:r>
      <w:proofErr w:type="gramStart"/>
      <w:r w:rsidRPr="00A76E70">
        <w:rPr>
          <w:rFonts w:ascii="Times New Roman" w:hAnsi="Times New Roman" w:cs="Times New Roman"/>
          <w:sz w:val="24"/>
          <w:szCs w:val="24"/>
        </w:rPr>
        <w:t>в  щадящем</w:t>
      </w:r>
      <w:proofErr w:type="gramEnd"/>
      <w:r w:rsidRPr="00A76E70">
        <w:rPr>
          <w:rFonts w:ascii="Times New Roman" w:hAnsi="Times New Roman" w:cs="Times New Roman"/>
          <w:sz w:val="24"/>
          <w:szCs w:val="24"/>
        </w:rPr>
        <w:t xml:space="preserve"> отношении к тканям пищевода при проведении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бужирования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 xml:space="preserve"> и эндоскопии. Инфекционная безопасность персонала обеспечивается индивидуальными средствами защиты, а безопасность пациента гарантируется стерильностью изделий медицинского назначения.</w:t>
      </w:r>
    </w:p>
    <w:p w:rsidR="00A76E70" w:rsidRPr="00A76E70" w:rsidRDefault="00A76E70" w:rsidP="00A76E70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 xml:space="preserve">ПК 2.6 </w:t>
      </w:r>
      <w:r w:rsidRPr="00A76E70">
        <w:rPr>
          <w:rFonts w:ascii="Times New Roman" w:hAnsi="Times New Roman" w:cs="Times New Roman"/>
          <w:sz w:val="24"/>
          <w:szCs w:val="24"/>
        </w:rPr>
        <w:t xml:space="preserve">Лист назначений из истории болезни, </w:t>
      </w:r>
      <w:proofErr w:type="spellStart"/>
      <w:proofErr w:type="gramStart"/>
      <w:r w:rsidRPr="00A76E70">
        <w:rPr>
          <w:rFonts w:ascii="Times New Roman" w:hAnsi="Times New Roman" w:cs="Times New Roman"/>
          <w:sz w:val="24"/>
          <w:szCs w:val="24"/>
        </w:rPr>
        <w:t>порционник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>,  температурный</w:t>
      </w:r>
      <w:proofErr w:type="gramEnd"/>
      <w:r w:rsidRPr="00A76E70">
        <w:rPr>
          <w:rFonts w:ascii="Times New Roman" w:hAnsi="Times New Roman" w:cs="Times New Roman"/>
          <w:sz w:val="24"/>
          <w:szCs w:val="24"/>
        </w:rPr>
        <w:t xml:space="preserve"> лист, бланки направлений на лабораторные исследования, журнал учета сильнодействующих и наркотических препаратов.</w:t>
      </w:r>
    </w:p>
    <w:p w:rsidR="00A76E70" w:rsidRPr="00A76E70" w:rsidRDefault="00A76E70" w:rsidP="00A76E70">
      <w:pPr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b/>
          <w:sz w:val="24"/>
          <w:szCs w:val="24"/>
        </w:rPr>
        <w:t xml:space="preserve">ПК 2.7 </w:t>
      </w:r>
      <w:r w:rsidRPr="00A76E70">
        <w:rPr>
          <w:rFonts w:ascii="Times New Roman" w:hAnsi="Times New Roman" w:cs="Times New Roman"/>
          <w:sz w:val="24"/>
          <w:szCs w:val="24"/>
        </w:rPr>
        <w:t xml:space="preserve">Восстановить функцию пищевода. Технические, медикаментозные средства </w:t>
      </w:r>
      <w:proofErr w:type="gramStart"/>
      <w:r w:rsidRPr="00A76E70">
        <w:rPr>
          <w:rFonts w:ascii="Times New Roman" w:hAnsi="Times New Roman" w:cs="Times New Roman"/>
          <w:sz w:val="24"/>
          <w:szCs w:val="24"/>
        </w:rPr>
        <w:t>и  психологическое</w:t>
      </w:r>
      <w:proofErr w:type="gramEnd"/>
      <w:r w:rsidRPr="00A76E70">
        <w:rPr>
          <w:rFonts w:ascii="Times New Roman" w:hAnsi="Times New Roman" w:cs="Times New Roman"/>
          <w:sz w:val="24"/>
          <w:szCs w:val="24"/>
        </w:rPr>
        <w:t xml:space="preserve"> воздействие.</w:t>
      </w:r>
    </w:p>
    <w:p w:rsidR="00A76E70" w:rsidRPr="00A76E70" w:rsidRDefault="00A76E70" w:rsidP="00A76E70">
      <w:pPr>
        <w:jc w:val="both"/>
        <w:rPr>
          <w:rFonts w:ascii="Times New Roman" w:hAnsi="Times New Roman" w:cs="Times New Roman"/>
          <w:sz w:val="24"/>
          <w:szCs w:val="24"/>
        </w:rPr>
      </w:pPr>
      <w:r w:rsidRPr="00A76E70">
        <w:rPr>
          <w:rFonts w:ascii="Times New Roman" w:hAnsi="Times New Roman" w:cs="Times New Roman"/>
          <w:sz w:val="24"/>
          <w:szCs w:val="24"/>
        </w:rPr>
        <w:t xml:space="preserve">      </w:t>
      </w:r>
      <w:r w:rsidRPr="00A76E70">
        <w:rPr>
          <w:rFonts w:ascii="Times New Roman" w:hAnsi="Times New Roman" w:cs="Times New Roman"/>
          <w:b/>
          <w:sz w:val="24"/>
          <w:szCs w:val="24"/>
        </w:rPr>
        <w:t xml:space="preserve">ПК 2.8 </w:t>
      </w:r>
      <w:r w:rsidRPr="00A76E70">
        <w:rPr>
          <w:rFonts w:ascii="Times New Roman" w:hAnsi="Times New Roman" w:cs="Times New Roman"/>
          <w:sz w:val="24"/>
          <w:szCs w:val="24"/>
        </w:rPr>
        <w:t xml:space="preserve">Парентеральное питание и через </w:t>
      </w:r>
      <w:proofErr w:type="spellStart"/>
      <w:r w:rsidRPr="00A76E70">
        <w:rPr>
          <w:rFonts w:ascii="Times New Roman" w:hAnsi="Times New Roman" w:cs="Times New Roman"/>
          <w:sz w:val="24"/>
          <w:szCs w:val="24"/>
        </w:rPr>
        <w:t>гастростому</w:t>
      </w:r>
      <w:proofErr w:type="spellEnd"/>
      <w:r w:rsidRPr="00A76E7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76E70" w:rsidRPr="00A76E70" w:rsidRDefault="00A76E70" w:rsidP="00A76E70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06B6" w:rsidRPr="00A76E70" w:rsidRDefault="008406B6" w:rsidP="00DB79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79" w:rsidRPr="00A76E70" w:rsidRDefault="00C51B79">
      <w:pPr>
        <w:rPr>
          <w:rFonts w:ascii="Times New Roman" w:hAnsi="Times New Roman" w:cs="Times New Roman"/>
          <w:sz w:val="24"/>
          <w:szCs w:val="24"/>
        </w:rPr>
      </w:pPr>
    </w:p>
    <w:sectPr w:rsidR="00C51B79" w:rsidRPr="00A76E70" w:rsidSect="0035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223"/>
    <w:multiLevelType w:val="hybridMultilevel"/>
    <w:tmpl w:val="D83C18EA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B76768"/>
    <w:multiLevelType w:val="hybridMultilevel"/>
    <w:tmpl w:val="2E80358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234A99"/>
    <w:multiLevelType w:val="hybridMultilevel"/>
    <w:tmpl w:val="8724E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79AD"/>
    <w:multiLevelType w:val="hybridMultilevel"/>
    <w:tmpl w:val="10D89ED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F591A"/>
    <w:multiLevelType w:val="hybridMultilevel"/>
    <w:tmpl w:val="AB64CEC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EA5670"/>
    <w:multiLevelType w:val="hybridMultilevel"/>
    <w:tmpl w:val="76E80294"/>
    <w:lvl w:ilvl="0" w:tplc="FFFFFFFF">
      <w:start w:val="1"/>
      <w:numFmt w:val="decimal"/>
      <w:lvlText w:val="%1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12CB3"/>
    <w:multiLevelType w:val="hybridMultilevel"/>
    <w:tmpl w:val="D618135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84C98"/>
    <w:multiLevelType w:val="hybridMultilevel"/>
    <w:tmpl w:val="474EDA64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96A0FAC"/>
    <w:multiLevelType w:val="hybridMultilevel"/>
    <w:tmpl w:val="6916E7F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E37DDF"/>
    <w:multiLevelType w:val="hybridMultilevel"/>
    <w:tmpl w:val="8EF2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6120D"/>
    <w:multiLevelType w:val="hybridMultilevel"/>
    <w:tmpl w:val="0448A156"/>
    <w:lvl w:ilvl="0" w:tplc="FFFFFFF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11A455A"/>
    <w:multiLevelType w:val="hybridMultilevel"/>
    <w:tmpl w:val="1B3077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E77B2"/>
    <w:multiLevelType w:val="hybridMultilevel"/>
    <w:tmpl w:val="226AC8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74887"/>
    <w:multiLevelType w:val="hybridMultilevel"/>
    <w:tmpl w:val="A4C243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4F5167"/>
    <w:rsid w:val="00067240"/>
    <w:rsid w:val="000D5E95"/>
    <w:rsid w:val="00352CBC"/>
    <w:rsid w:val="003A1AFA"/>
    <w:rsid w:val="003D6A1C"/>
    <w:rsid w:val="003F7450"/>
    <w:rsid w:val="004F5167"/>
    <w:rsid w:val="0053706B"/>
    <w:rsid w:val="0054563C"/>
    <w:rsid w:val="005F06E0"/>
    <w:rsid w:val="007915A0"/>
    <w:rsid w:val="0081518C"/>
    <w:rsid w:val="008406B6"/>
    <w:rsid w:val="008A05A1"/>
    <w:rsid w:val="00A76E70"/>
    <w:rsid w:val="00C51B79"/>
    <w:rsid w:val="00D63F71"/>
    <w:rsid w:val="00DB7993"/>
    <w:rsid w:val="00FA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6C52F-6F46-43BD-920F-39E54BE2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E7D0537D-F2DA-4FB7-BFF9-F6A88C82FF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66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2014-04-04T08:09:00Z</dcterms:created>
  <dcterms:modified xsi:type="dcterms:W3CDTF">2014-04-10T09:09:00Z</dcterms:modified>
</cp:coreProperties>
</file>