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23" w:rsidRDefault="003F2D23" w:rsidP="003F2D2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Лекция №1</w:t>
      </w:r>
      <w:bookmarkStart w:id="0" w:name="_GoBack"/>
      <w:bookmarkEnd w:id="0"/>
    </w:p>
    <w:p w:rsidR="00FB2C32" w:rsidRPr="00FB2C32" w:rsidRDefault="003F2D23" w:rsidP="003F2D2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Тема: </w:t>
      </w:r>
      <w:r w:rsidR="00FB2C32" w:rsidRPr="00FB2C32">
        <w:rPr>
          <w:b/>
          <w:bCs/>
          <w:sz w:val="24"/>
        </w:rPr>
        <w:t>Фонетика и орфоэпия.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b/>
          <w:bCs/>
          <w:sz w:val="24"/>
        </w:rPr>
        <w:t>Орфоэпия – </w:t>
      </w:r>
      <w:r w:rsidRPr="00FB2C32">
        <w:rPr>
          <w:sz w:val="24"/>
        </w:rPr>
        <w:t>это совокупность правил произношения слов. Орфоэпия (греч.</w:t>
      </w:r>
      <w:r w:rsidR="00FB2C32" w:rsidRPr="00FB2C32">
        <w:rPr>
          <w:sz w:val="24"/>
        </w:rPr>
        <w:t xml:space="preserve">. </w:t>
      </w:r>
      <w:r w:rsidRPr="00FB2C32">
        <w:rPr>
          <w:sz w:val="24"/>
        </w:rPr>
        <w:t xml:space="preserve"> оrthos – прямой, правильный и eros – речь) – это совокупность правил устной речи, устанавливающих единообразное литературное произношение.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Орфоэпические нормы охватывают фонетическую систему языка, т.е. состав различаемых в современном русском литературном языке фонем, их качество и изменения в определенных фонетических позициях. Кроме этого, в содержании орфоэпии входит произношение отдельных слов и групп слов, а так же отдельных грамматических форм в тех случаях, когда произношение их не определяется фонетической системой.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Орфоэпия – это термин, который употребляется в 2-х значениях: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1. Совокупность правил, которые устанавливают единство произношения в литературном языке (это правило литературного произношения).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2. Раздел лингвистики, примыкающий к фонетике, который описывает теоретические основы, нормы литературного языка с точки зрения произношения. Устная речь существует столько же сколько и человеческое общество. В древности и даже в 19 в. в каждой местности имелись свои особенности произношения – это были так называемые территориальные диалектные черты. Они сохранились и до настоящего времени.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В 19-20 веках возникла острая необходимость в едином литературном языке, в том числе, в единых, общих правилах произношения. Поэтому начала складываться наука </w:t>
      </w:r>
      <w:r w:rsidRPr="00FB2C32">
        <w:rPr>
          <w:b/>
          <w:bCs/>
          <w:sz w:val="24"/>
          <w:u w:val="single"/>
        </w:rPr>
        <w:t>орфоэпия.</w:t>
      </w:r>
      <w:r w:rsidRPr="00FB2C32">
        <w:rPr>
          <w:sz w:val="24"/>
        </w:rPr>
        <w:t> Она тесно связана с фонетикой. Обе науки изучают звучащую речь, но фонетика описывает все то, что есть в устной речи, а орфоэпия характеризует устную речь только с точки зрения ее правильности и соответствия литературным нормам. </w:t>
      </w:r>
      <w:r w:rsidRPr="00FB2C32">
        <w:rPr>
          <w:b/>
          <w:bCs/>
          <w:sz w:val="24"/>
          <w:u w:val="single"/>
        </w:rPr>
        <w:t>Литературная норма - </w:t>
      </w:r>
      <w:r w:rsidRPr="00FB2C32">
        <w:rPr>
          <w:sz w:val="24"/>
        </w:rPr>
        <w:t>это правило употребления языковых единиц. Эти правила обязательны для всех, кто владеет литературным языком.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 Нормы литературного зыка складываются постепенно, а владение нормами - задача трудная и сложная, которая облегчается широким развитием средств коммуникаций. Нормы литературного языка, в том числе и произносительные закладываются еще в школе. Устная литературная речь имеет единые нормы, но она не единообразна. Она имеет некоторые варианты. </w:t>
      </w:r>
      <w:r w:rsidRPr="00FB2C32">
        <w:rPr>
          <w:b/>
          <w:bCs/>
          <w:sz w:val="24"/>
        </w:rPr>
        <w:t>В настоящее время существует три стиля произношения: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b/>
          <w:bCs/>
          <w:sz w:val="24"/>
        </w:rPr>
        <w:t>1. </w:t>
      </w:r>
      <w:r w:rsidRPr="00FB2C32">
        <w:rPr>
          <w:sz w:val="24"/>
        </w:rPr>
        <w:t>Нейтральный (средний) Это обычная спокойная речь образованного человека, который владеет литературными нормами. Именно для этого стиля создаются орфоэпические нормы.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b/>
          <w:bCs/>
          <w:sz w:val="24"/>
        </w:rPr>
        <w:t>2. </w:t>
      </w:r>
      <w:r w:rsidRPr="00FB2C32">
        <w:rPr>
          <w:sz w:val="24"/>
        </w:rPr>
        <w:t>Книжный стиль (в настоящее время используется редко, в научных ораторских вступлениях). Для этого характерна повышенная четкость произношения.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 </w:t>
      </w:r>
      <w:r w:rsidRPr="00FB2C32">
        <w:rPr>
          <w:b/>
          <w:bCs/>
          <w:sz w:val="24"/>
        </w:rPr>
        <w:t>3. </w:t>
      </w:r>
      <w:r w:rsidRPr="00FB2C32">
        <w:rPr>
          <w:sz w:val="24"/>
        </w:rPr>
        <w:t>Разговорно-просторечный литературный стиль. Это произношение образованного человека в неподготовленных ситуациях. Здесь возможно отступление от строгих правил.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 Современное произношение складывалось постепенно, в течение длительного времени. В основу современного произношения лег московский говор. Сам московский говор стал создаваться в 15-16 веках, в общих чертах сложился в 17 веке. Во 2-ой половине 19 века складывается система правил произношения. Нормы, основанные с московским произношением, нашли свое отражение в сценических речах московских театрах 2-ой половины 19 века. Эти нормы отражены в 4-х томном толковом словаре под редакцией Ушакова в середине 30-х годов и создан словарь Ожегова. Эти нормы не являются неподвижными. на московское произношение повлияли: а) нормы петербургские и ленинградские; б) некоторые нормы книжного письма. Орфоэпические нормы изменяются.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По своему характеру произносительные нормы делятся на две группы: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1. Строго обязательные.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2. Вариантные допустимые нормы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lastRenderedPageBreak/>
        <w:t>Современные орфоэпические нормы включают несколько разделов: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1. Правила произношения отдельных звуков.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2. Правила произношения сочетаний звуков.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3. Правила произношения отдельных грамматических звуков.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4. Правила произношения иноязычных слов, аббревиатур.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5. Правила постановки ударения.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Орфоэпия современного русского литературного языка представляет собой исторически сложившуюся систему, которая наряду с новыми чертами в большей степени сохраняет старые, традиционные черты, отражающие пройденный литературным языком исторический путь. Исторической основой русского литературного произношения являются важнейшие языковые черты разговорного языка города Москвы, которые сложились еще в 1-ой половине 17 века. К указанному времени московское произношение лишилось узко диалектных черт, объединило в себе особенности произношения и северного и южного наречий русского языка. Приобретая обобщенный характер, московское произношение явилось типичным выражение общенародного языка. М.В. Ломоносов считал основой литературного произношения московское «наречие»: «Московское наречие не …… для важности столичного города, но и для своей отменной красоты прочим справедливо предпочитается…»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Московские произносительные нормы передавались в другие экономические и культурные центры в качестве образца и там усваивались на почве местных диалектных особенностей. Так складывались особенности произношения в Петербурге, культурном центре и столице России 18-19 вв. в то же время и в московском произношении не было полного единства: существовали произносительные варианты, имевшие разную стилистическую окраску.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С развитием и укреплением национального языка московское произношение приобрело характер и значение национальных произносительных норм. Выработавшаяся таким образом орфоэпическая система сохранилась и в настоящее время во всех своих основных чертах в качестве устойчивых произносительных норм литературного языка.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Литературное произношение часто называют сценическим. это название указывает на значение реалистического театра в выработке произношения. При описании произносительных норм вполне правомерным является обращение к произношению сцены.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Все правила орфоэпии делятся на: </w:t>
      </w:r>
      <w:r w:rsidRPr="00FB2C32">
        <w:rPr>
          <w:b/>
          <w:bCs/>
          <w:sz w:val="24"/>
        </w:rPr>
        <w:t>общие и частные.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b/>
          <w:bCs/>
          <w:sz w:val="24"/>
        </w:rPr>
        <w:t>Общие правила </w:t>
      </w:r>
      <w:r w:rsidRPr="00FB2C32">
        <w:rPr>
          <w:sz w:val="24"/>
        </w:rPr>
        <w:t>произношения охватывают звуки. Они основаны на фонетических законах современного русского языка. Эти правила общеобязательны. Их нарушение считается речевой ошибкой. Это следующие: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b/>
          <w:bCs/>
          <w:sz w:val="24"/>
        </w:rPr>
        <w:t>1. Произношение сочетаний безударных гласных.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Сочетания безударных гласных звуков образуются при слитном произношении служебного слова и последующего знаменательного, а так же на стыке морфем. Литературное произношение не допускает стяжения сочетаний гласных. Произношение [събр L з`ил] (cообразил) имеет просторечный характер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 Произношение сочетаний безударных гласных отличается некоторым своеобразием сравнительно с произношением одиночных безударных гласны, например, сочетания аа, ао, оа, оо произносятся как [аа]: н[а-а] </w:t>
      </w:r>
      <w:r w:rsidRPr="00FB2C32">
        <w:rPr>
          <w:i/>
          <w:iCs/>
          <w:sz w:val="24"/>
        </w:rPr>
        <w:t>бажур, з [а-а] кеан, п [а-а]бузу, д[а-а]стровка.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b/>
          <w:bCs/>
          <w:sz w:val="24"/>
        </w:rPr>
        <w:t>2. Произношение звонких и глухих согласных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 В речевом потоке согласные звуки современного русского литературного языка, парные по звонкости – глухости, изменяются в своем качестве в зависимости от своего положения в слове.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 xml:space="preserve">Различаются два случая таких изменений: а) на конце слов перед паузой и б) на конце слов не перед паузой, а так же внутри слова. Изменения согласных, парные по </w:t>
      </w:r>
      <w:r w:rsidRPr="00FB2C32">
        <w:rPr>
          <w:sz w:val="24"/>
        </w:rPr>
        <w:lastRenderedPageBreak/>
        <w:t>звонкости –глухости и парные по мягкости – твердости, объясняются действием репрессивной ассимиляции.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1. Опущение звонких согласных на конце слова. Все звонкие согласные на конце слова произносятся как парные им глухие (кроме сонорных р,л,м,н); два конечных звонких переходят в соответствующие глухие: </w:t>
      </w:r>
      <w:r w:rsidRPr="00FB2C32">
        <w:rPr>
          <w:i/>
          <w:iCs/>
          <w:sz w:val="24"/>
        </w:rPr>
        <w:t>клуб, нрав, рог, ложь, вяз, лязг, изб, трезв - [клуп], [нраф],[рок], [лош], [в ас], [л аск], [исп], [тр есф].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Опущение конечных звонких согласных не зависит от качества начального звука следующего слова и происходит в потоке речи перед всеми согласными и гласными.</w:t>
      </w:r>
    </w:p>
    <w:p w:rsidR="00AA713C" w:rsidRPr="00FB2C32" w:rsidRDefault="00AA713C" w:rsidP="003F2D23">
      <w:pPr>
        <w:jc w:val="both"/>
        <w:rPr>
          <w:sz w:val="24"/>
        </w:rPr>
      </w:pPr>
      <w:r w:rsidRPr="00FB2C32">
        <w:rPr>
          <w:sz w:val="24"/>
        </w:rPr>
        <w:t>2. Оглушение и озвончение согласных, парных по звонкости- глухости внутри слова. Звонкие согласные внутри слова перед глухими оглушаются, а глухие перед звонкими (кроме в) – озвончаются: </w:t>
      </w:r>
      <w:r w:rsidRPr="00FB2C32">
        <w:rPr>
          <w:i/>
          <w:iCs/>
          <w:sz w:val="24"/>
        </w:rPr>
        <w:t>трубка, низко, просьба, сзади, к жене, свет - </w:t>
      </w:r>
      <w:r w:rsidRPr="00FB2C32">
        <w:rPr>
          <w:sz w:val="24"/>
        </w:rPr>
        <w:t>[трупкъ], [нискъ], [прозбъ],[зади], [г – жыне], [с вет].</w:t>
      </w:r>
    </w:p>
    <w:p w:rsidR="00C12444" w:rsidRPr="00FB2C32" w:rsidRDefault="00C12444" w:rsidP="003F2D23">
      <w:pPr>
        <w:jc w:val="both"/>
        <w:rPr>
          <w:sz w:val="24"/>
        </w:rPr>
      </w:pPr>
    </w:p>
    <w:sectPr w:rsidR="00C12444" w:rsidRPr="00F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6"/>
    <w:rsid w:val="003F2D23"/>
    <w:rsid w:val="004C5136"/>
    <w:rsid w:val="00AA713C"/>
    <w:rsid w:val="00C12444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FD965-CE6A-4FF5-95ED-FD343CF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1146</Words>
  <Characters>6538</Characters>
  <Application>Microsoft Office Word</Application>
  <DocSecurity>0</DocSecurity>
  <Lines>54</Lines>
  <Paragraphs>15</Paragraphs>
  <ScaleCrop>false</ScaleCrop>
  <Company>Hewlett-Packard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5</cp:revision>
  <dcterms:created xsi:type="dcterms:W3CDTF">2019-05-15T20:32:00Z</dcterms:created>
  <dcterms:modified xsi:type="dcterms:W3CDTF">2019-09-04T08:48:00Z</dcterms:modified>
</cp:coreProperties>
</file>