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BD" w:rsidRDefault="00BB13BD">
      <w:pPr>
        <w:rPr>
          <w:rFonts w:cs="Times New Roman"/>
          <w:b/>
        </w:rPr>
      </w:pPr>
      <w:r w:rsidRPr="00BB13BD">
        <w:rPr>
          <w:b/>
        </w:rPr>
        <w:t xml:space="preserve">Лекция № </w:t>
      </w:r>
      <w:r w:rsidR="00A3730E">
        <w:rPr>
          <w:b/>
        </w:rPr>
        <w:t>12</w:t>
      </w:r>
      <w:bookmarkStart w:id="0" w:name="_GoBack"/>
      <w:bookmarkEnd w:id="0"/>
      <w:r w:rsidR="00C41631" w:rsidRPr="00BB13BD">
        <w:rPr>
          <w:b/>
        </w:rPr>
        <w:t>.</w:t>
      </w:r>
      <w:r w:rsidR="00C41631">
        <w:t xml:space="preserve"> </w:t>
      </w:r>
    </w:p>
    <w:p w:rsidR="00C12444" w:rsidRDefault="00BB13BD">
      <w:pPr>
        <w:rPr>
          <w:rFonts w:cs="Times New Roman"/>
          <w:b/>
        </w:rPr>
      </w:pPr>
      <w:r>
        <w:rPr>
          <w:rFonts w:cs="Times New Roman"/>
          <w:b/>
        </w:rPr>
        <w:t xml:space="preserve">Тема: </w:t>
      </w:r>
      <w:r w:rsidR="00C41631" w:rsidRPr="006A4897">
        <w:rPr>
          <w:rFonts w:cs="Times New Roman"/>
          <w:b/>
        </w:rPr>
        <w:t>Культура России 18-19.</w:t>
      </w:r>
    </w:p>
    <w:p w:rsidR="00C41631" w:rsidRPr="00C41631" w:rsidRDefault="00C41631" w:rsidP="00C41631">
      <w:r w:rsidRPr="00C41631">
        <w:t>В конце 18 в. процесс развития русской культуры вступает в новую стадию развития. Формируется национальная культура, многовековой процесс накопления знаний входит в стадию формирования наук, складывается литературный русский язык, появляется национальная литература, увеличивается количество печатных изданий, строятся шедевры зодчества, развивается живопись и скульптура.</w:t>
      </w:r>
    </w:p>
    <w:p w:rsidR="00C41631" w:rsidRPr="00C41631" w:rsidRDefault="00C41631" w:rsidP="00C41631">
      <w:r w:rsidRPr="00C41631">
        <w:t>Старые церковные и сословные школы перестали удовлетворять потребность в количестве и качестве образованных граждан. В 1786 г. согласно «Уставу народных училищ» учреждались главные народные училища с четырьмя классами в губернских городах, а в уездных городах - малые народные училища с двумя классами. Увеличилось число сословных школ для образования дворян. Выдающимся деятелем в сфере образования был И.И. Бецкий.</w:t>
      </w:r>
    </w:p>
    <w:p w:rsidR="00C41631" w:rsidRPr="00C41631" w:rsidRDefault="00C41631" w:rsidP="00C41631">
      <w:r w:rsidRPr="00C41631">
        <w:t>Главным центром научной деятельности была академия наук. 12 января 1755 г. был открыт Московский университет с двумя гимназиями. Образование в нем было бесплатным для всех сословий (кроме крепостных крестьян). В 1773 г. открывается Горное училище в Петербурге. Выдающуюся роль в развитии отечественной науки сыграл М.В. Ломоносов - разносторонне одаренный ученый, поэт, историк и естествоиспытатель.</w:t>
      </w:r>
    </w:p>
    <w:p w:rsidR="00C41631" w:rsidRPr="00C41631" w:rsidRDefault="00C41631" w:rsidP="00C41631">
      <w:r w:rsidRPr="00C41631">
        <w:t>Особое развитие в 18 в. получили естественные науки. В 20-50 гг. 18 в. Академия наук организовала Великую Северную экспедицию для исследования северо-востока Азии, Северного Ледовитого океана, и северо-запада Америки.</w:t>
      </w:r>
    </w:p>
    <w:p w:rsidR="00C41631" w:rsidRPr="00C41631" w:rsidRDefault="00C41631" w:rsidP="00C41631">
      <w:r w:rsidRPr="00C41631">
        <w:t>В 60-80 гг. выполнено комплексное исследование севера европейской части России. Важнейшие географические открытия были сделаны С.И. Челюскиным, С.Г.Мапыгиным, братьями Лаптевыми. В. Беринг и А.И.Чириков прошли между Чукоткой и Аляской, открыв пролив между Америкой и Азией.</w:t>
      </w:r>
    </w:p>
    <w:p w:rsidR="00C41631" w:rsidRPr="00C41631" w:rsidRDefault="00C41631" w:rsidP="00C41631">
      <w:r w:rsidRPr="00C41631">
        <w:t>Во второй половине 18 в. наблюдается взлет технической мысли. И.И.Ползунов впервые разработал проект универсального парового двигателя. И.П.Кулибин создал проект одноарочного моста через Неву, изобрел прожектор, лифт, протезы для инвалидов.</w:t>
      </w:r>
    </w:p>
    <w:p w:rsidR="00C41631" w:rsidRPr="00C41631" w:rsidRDefault="00C41631" w:rsidP="00C41631">
      <w:r w:rsidRPr="00C41631">
        <w:t>Литература этого периода представлена тремя направлениями. Классицизм представляет творчество А.П.Сумарокова (трагедия «Дмитрий Самозванец», комедия «Опекун»). В романтическом стиле пишет Н.М.Карамзин («Бедная Лиза»). Художественно-реалистическое направление представлено Д.И.Фонвизиным (комедии «бригадир» и «Недоросль»).</w:t>
      </w:r>
    </w:p>
    <w:p w:rsidR="00C41631" w:rsidRPr="00C41631" w:rsidRDefault="00C41631" w:rsidP="00C41631">
      <w:r w:rsidRPr="00C41631">
        <w:t>В архитектуре господствовал стиль русского барокко, отличавшийся особой роскошью. Это был сплав европейского классицизма и отечественных архитектурных традиций.</w:t>
      </w:r>
    </w:p>
    <w:p w:rsidR="00C41631" w:rsidRPr="00C41631" w:rsidRDefault="00C41631" w:rsidP="00C41631">
      <w:r w:rsidRPr="00C41631">
        <w:t>Крупнейшими зодчими этого направления были В.В.Растрелли в Петербурге и Д.В.Ухтомский в Москве.</w:t>
      </w:r>
    </w:p>
    <w:p w:rsidR="00C41631" w:rsidRPr="00C41631" w:rsidRDefault="00C41631" w:rsidP="00C41631">
      <w:r w:rsidRPr="00C41631">
        <w:lastRenderedPageBreak/>
        <w:t>М.Шибанов положил начало жанровой живописи. Родоначальники пейзажной живописи - С.Ф.Щедрин и Ф.Я.Алексеев. Первые картины в историческом жанре были созданы А.П.Лосенко.</w:t>
      </w:r>
    </w:p>
    <w:p w:rsidR="00C41631" w:rsidRPr="00C41631" w:rsidRDefault="00C41631" w:rsidP="00C41631">
      <w:r w:rsidRPr="00C41631">
        <w:t>Замечательные творения создают скульпторы Ф.И.Шубин - мастер скульптурного портрета и М.И. Козловский, который стал родоначальником русского классицизма в скульптуре.</w:t>
      </w:r>
    </w:p>
    <w:p w:rsidR="00C41631" w:rsidRPr="00C41631" w:rsidRDefault="00C41631" w:rsidP="00C41631">
      <w:r w:rsidRPr="00C41631">
        <w:t>Начало 19 в. стало временем подъема русской культуры. В его основе лежали факторы сближения России с Европой, рост национального самосознания, связанный с событиями 1812 г., возникновение оппозиционных течений в обществе.</w:t>
      </w:r>
    </w:p>
    <w:p w:rsidR="00C41631" w:rsidRPr="00C41631" w:rsidRDefault="00C41631" w:rsidP="00C41631">
      <w:r w:rsidRPr="00C41631">
        <w:t>В 1802 г. образовано Министерство народного просвещения. Основаны университеты в Петербурге, Казани, Харькове и Киеве. Открылись высшие специальные учебные заведения, технические инженерные институты и лицеи, в которых готовились государственные чиновники. В России была создана 4-ступенчатая система образования, предусматривающая преемственность между учебными заведениями различных уровней.</w:t>
      </w:r>
    </w:p>
    <w:p w:rsidR="00C41631" w:rsidRPr="00C41631" w:rsidRDefault="00C41631" w:rsidP="00C41631">
      <w:r w:rsidRPr="00C41631">
        <w:t>Начало века характеризуется развитием книгопечатания и издательства периодической литературы. В 1850 г. в России издавались общественно-политические и литературные журналы: «Вестник Европы», Чизд. Н.М.Карамзин), «Северный вестник» (изд. Н.С.Глинка), «Телескоп» (изд. Н.И.Надеждин), «Московский телеграф» (изд. Н.А.Полевой), «Отечественные записки» (изд. А.А.Краевский), «Современник» (изд. А.С.Пушкин, Н.А.Некрасов).</w:t>
      </w:r>
    </w:p>
    <w:p w:rsidR="00C41631" w:rsidRPr="00C41631" w:rsidRDefault="00C41631" w:rsidP="00C41631">
      <w:r w:rsidRPr="00C41631">
        <w:t>Мировое признание получили научные труды русских ученых. В.В.Петров заложил основы электрохимии и электрометаллургии. Н.И.Пирогов впервые применил эфирный наркоз в хирургии.</w:t>
      </w:r>
    </w:p>
    <w:p w:rsidR="00C41631" w:rsidRPr="00C41631" w:rsidRDefault="00C41631" w:rsidP="00C41631">
      <w:r w:rsidRPr="00C41631">
        <w:t>Признанным стилем в русском изобразительном искусстве долгое время оставался классицизм. Однако в 19 в. традиции классицизма стали сочетаться с романтизмом.</w:t>
      </w:r>
    </w:p>
    <w:p w:rsidR="00C41631" w:rsidRPr="00C41631" w:rsidRDefault="00C41631" w:rsidP="00C41631">
      <w:r w:rsidRPr="00C41631">
        <w:t>В музыке произошла смена идейно-эстетических направлений, шел процесс внедрения народных мелодий и русской национальной тематики. Путь через романтику к реализму прослеживается в произведениях А.С.Даргомыжского. А.А.Алябьева, А.Е.Варламова, А.Л.Гурилева, М.И.Глинки.</w:t>
      </w:r>
    </w:p>
    <w:p w:rsidR="00C41631" w:rsidRPr="00C41631" w:rsidRDefault="00C41631" w:rsidP="00C41631">
      <w:r w:rsidRPr="00C41631">
        <w:t>В архитектуре наступила пора позднего классицизма, проповедующего монументальность, строгость и простоту - Адмиралтейство (А.Д.Захаров), Большой театр (А.А.Михайлов, О.И.Бове). Архитектор К.А.Тон стал родоначальником русско-византийского стиля (Б.Кремлевский дворец, храм Христа Спасителя).</w:t>
      </w:r>
    </w:p>
    <w:p w:rsidR="00C41631" w:rsidRDefault="00C41631"/>
    <w:sectPr w:rsidR="00C4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65"/>
    <w:rsid w:val="00A3730E"/>
    <w:rsid w:val="00BB13BD"/>
    <w:rsid w:val="00C12444"/>
    <w:rsid w:val="00C41631"/>
    <w:rsid w:val="00C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FE6F-8097-4C05-A13F-E93FF263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4088</Characters>
  <Application>Microsoft Office Word</Application>
  <DocSecurity>0</DocSecurity>
  <Lines>34</Lines>
  <Paragraphs>9</Paragraphs>
  <ScaleCrop>false</ScaleCrop>
  <Company>Hewlett-Packard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Пользователь</cp:lastModifiedBy>
  <cp:revision>5</cp:revision>
  <dcterms:created xsi:type="dcterms:W3CDTF">2019-05-15T21:37:00Z</dcterms:created>
  <dcterms:modified xsi:type="dcterms:W3CDTF">2019-10-11T11:06:00Z</dcterms:modified>
</cp:coreProperties>
</file>