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1B" w:rsidRDefault="0078341B">
      <w:pPr>
        <w:rPr>
          <w:rFonts w:cs="Times New Roman"/>
          <w:b/>
          <w:sz w:val="24"/>
        </w:rPr>
      </w:pPr>
      <w:r w:rsidRPr="0078341B">
        <w:rPr>
          <w:b/>
          <w:sz w:val="24"/>
        </w:rPr>
        <w:t xml:space="preserve">Лекция № </w:t>
      </w:r>
      <w:r w:rsidR="00FB3F94">
        <w:rPr>
          <w:b/>
          <w:sz w:val="24"/>
        </w:rPr>
        <w:t>11</w:t>
      </w:r>
      <w:bookmarkStart w:id="0" w:name="_GoBack"/>
      <w:bookmarkEnd w:id="0"/>
      <w:r w:rsidR="00412D07" w:rsidRPr="0078341B">
        <w:rPr>
          <w:b/>
          <w:sz w:val="24"/>
        </w:rPr>
        <w:t>.</w:t>
      </w:r>
      <w:r w:rsidR="00412D07" w:rsidRPr="00412D07">
        <w:rPr>
          <w:sz w:val="24"/>
        </w:rPr>
        <w:t xml:space="preserve"> </w:t>
      </w:r>
    </w:p>
    <w:p w:rsidR="00C12444" w:rsidRPr="00412D07" w:rsidRDefault="0078341B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Тема: </w:t>
      </w:r>
      <w:r w:rsidR="00412D07" w:rsidRPr="00412D07">
        <w:rPr>
          <w:rFonts w:cs="Times New Roman"/>
          <w:b/>
          <w:sz w:val="24"/>
        </w:rPr>
        <w:t>Средневековая Культура Руси.</w:t>
      </w:r>
    </w:p>
    <w:p w:rsidR="00412D07" w:rsidRPr="00412D07" w:rsidRDefault="00412D07">
      <w:pPr>
        <w:rPr>
          <w:sz w:val="24"/>
        </w:rPr>
      </w:pPr>
      <w:r w:rsidRPr="00412D07">
        <w:rPr>
          <w:sz w:val="24"/>
        </w:rPr>
        <w:t>Истоки средневековой культуры Руси восходят к самобытной культуре восточнославянских народов. В то же время Русь на протяжении всей истории взаимодействовала с культурами других народов и стран. Через ее территорию пролегали транзитные торговые пути, связывавшие Европу с Византией и странами Востока. Наиболее интенсивными и многообразными были культурные связи с Византией.</w:t>
      </w:r>
      <w:r w:rsidRPr="00412D07">
        <w:rPr>
          <w:sz w:val="24"/>
        </w:rPr>
        <w:br/>
        <w:t>Фольклорные традиции. Письменные источники свидетельствуют о богатстве и разнообразии фольклора Киевской Руси. Значительное место в нем занимали календарная обрядовая поэзия, мифологические сказания, устные предания, пословицы, поговорки. К числу таких преданий относятся легенды о Кие, Щеке и Хориве, о гибели князя Олега, о мести Ольги древлянам и многие другие. Вершиной устного народного творчества являлись былины — поэтические произведения о прошлом. Наиболее яркие былинные сюжеты повествовали о княжении Владимира Святославовича, о могуществе его государства.</w:t>
      </w:r>
      <w:r w:rsidRPr="00412D07">
        <w:rPr>
          <w:sz w:val="24"/>
        </w:rPr>
        <w:br/>
        <w:t xml:space="preserve">Письменность и литература. Важной вехой в истории явилось принятие Русью христианства, оказавшее большое влияние на всю средневековую культуру. В исторической науке принятие христианства оценивается как прогрессивное явление. Неоспорима заслуга церкви в развитии письменности и «книжности», создании крупных литературных и художественных ценностей, распространении письменности и просвещения. Существенное значение имело то, что христианство было принято в его восточном варианте, который допускал, в отличие от католичества, богослужение на национальном языке. Это создавало благоприятные условия для развития письменности на родном языке. Еще в IX в. у южных и восточных славян распространилась азбука, созданная монахами Кириллом и </w:t>
      </w:r>
      <w:proofErr w:type="spellStart"/>
      <w:r w:rsidRPr="00412D07">
        <w:rPr>
          <w:sz w:val="24"/>
        </w:rPr>
        <w:t>Мефодием</w:t>
      </w:r>
      <w:proofErr w:type="spellEnd"/>
      <w:r w:rsidRPr="00412D07">
        <w:rPr>
          <w:sz w:val="24"/>
        </w:rPr>
        <w:t>.</w:t>
      </w:r>
      <w:r w:rsidRPr="00412D07">
        <w:rPr>
          <w:sz w:val="24"/>
        </w:rPr>
        <w:br/>
        <w:t xml:space="preserve">Развитие письменности на родном языке не делало церковь монополистом в области просвещения. Примером может служить деятельность Ярослава Мудрого, создавшего в Новгороде школу для детей старост и духовных лиц. Киево-Печерский монастырь готовил государственных деятелей, в нем преподавались философия, риторика, грамматика и другие науки. </w:t>
      </w:r>
      <w:proofErr w:type="spellStart"/>
      <w:r w:rsidRPr="00412D07">
        <w:rPr>
          <w:sz w:val="24"/>
        </w:rPr>
        <w:t>Широкообразованными</w:t>
      </w:r>
      <w:proofErr w:type="spellEnd"/>
      <w:r w:rsidRPr="00412D07">
        <w:rPr>
          <w:sz w:val="24"/>
        </w:rPr>
        <w:t xml:space="preserve">, начитанными были многие князья: Владимир Мономах, Ярослав </w:t>
      </w:r>
      <w:proofErr w:type="spellStart"/>
      <w:r w:rsidRPr="00412D07">
        <w:rPr>
          <w:sz w:val="24"/>
        </w:rPr>
        <w:t>Осмомысл</w:t>
      </w:r>
      <w:proofErr w:type="spellEnd"/>
      <w:r w:rsidRPr="00412D07">
        <w:rPr>
          <w:sz w:val="24"/>
        </w:rPr>
        <w:t xml:space="preserve">, а монахиня — просветительница </w:t>
      </w:r>
      <w:proofErr w:type="spellStart"/>
      <w:r w:rsidRPr="00412D07">
        <w:rPr>
          <w:sz w:val="24"/>
        </w:rPr>
        <w:t>Евфросинья</w:t>
      </w:r>
      <w:proofErr w:type="spellEnd"/>
      <w:r w:rsidRPr="00412D07">
        <w:rPr>
          <w:sz w:val="24"/>
        </w:rPr>
        <w:t xml:space="preserve"> Полоцкая «была умна книжному письму» и сама писала книги.</w:t>
      </w:r>
      <w:r w:rsidRPr="00412D07">
        <w:rPr>
          <w:sz w:val="24"/>
        </w:rPr>
        <w:br/>
        <w:t>Вместе с христианством на Русь пришла и переводная литература религиозного и светского содержания. Большой популярностью у русского читателя пользовались сочинения Иоанна Златоуста, сборник изречений «Пчела», жития святых. Особый интерес вызывали такие исторические сочинения, как </w:t>
      </w:r>
      <w:r w:rsidRPr="00412D07">
        <w:rPr>
          <w:sz w:val="24"/>
        </w:rPr>
        <w:br/>
        <w:t>«История Иудейской войны» Иосифа Флавия и «Александрия».</w:t>
      </w:r>
      <w:r w:rsidRPr="00412D07">
        <w:rPr>
          <w:sz w:val="24"/>
        </w:rPr>
        <w:br/>
        <w:t xml:space="preserve">На основе богатых традиций устного народного творчества возникла русская письменная литература. Одним из основных ее оригинальных жанров стало летописание. В летописях воплотился широкий круг представлений и понятий того времени, отразилось многообразие явлений общественной жизни. Наиболее значительным памятником этого жанра является «Повесть временных лет», составленная около 1113 г. монахом Киево-Печерского монастыря Нестором. Одним из древнейших памятников, политическим трактатом было «Слово о законе и благодати», написанное митрополитом </w:t>
      </w:r>
      <w:proofErr w:type="spellStart"/>
      <w:r w:rsidRPr="00412D07">
        <w:rPr>
          <w:sz w:val="24"/>
        </w:rPr>
        <w:t>Иларионом</w:t>
      </w:r>
      <w:proofErr w:type="spellEnd"/>
      <w:r w:rsidRPr="00412D07">
        <w:rPr>
          <w:sz w:val="24"/>
        </w:rPr>
        <w:t>. В нем нашли отражение злободневные проблемы русской действительности. Владимир Мономах, один из первых светских писателей, в своем «Поучении» осветил важные социальные, политические и нравственные проблемы. Шедевром мирового значения, выдающимся памятником древнерусской художественной литературы явилось «Слово о полку Игореве».</w:t>
      </w:r>
      <w:r w:rsidRPr="00412D07">
        <w:rPr>
          <w:sz w:val="24"/>
        </w:rPr>
        <w:br/>
        <w:t xml:space="preserve">На развитие зодчества и живописи определяющее влияние оказало принятие христианства. Принципы строительств были заимствованы из Византии. Первой каменной постройкой стала Десятинная церковь, возведенная в Киеве в конце X в. Вершиной </w:t>
      </w:r>
      <w:r w:rsidRPr="00412D07">
        <w:rPr>
          <w:sz w:val="24"/>
        </w:rPr>
        <w:lastRenderedPageBreak/>
        <w:t xml:space="preserve">древнерусского зодчества явился Софийский собор в Киеве, построенный в 1037 — 1054 гг. Оригинально, в отличие от византийских традиций, был построен собор </w:t>
      </w:r>
      <w:proofErr w:type="spellStart"/>
      <w:r w:rsidRPr="00412D07">
        <w:rPr>
          <w:sz w:val="24"/>
        </w:rPr>
        <w:t>Спасо-Евфросиньевского</w:t>
      </w:r>
      <w:proofErr w:type="spellEnd"/>
      <w:r w:rsidRPr="00412D07">
        <w:rPr>
          <w:sz w:val="24"/>
        </w:rPr>
        <w:t xml:space="preserve"> монастыря в Полоцке. Соборы, возводимые в Новгороде, Пскове, Смоленске, отличались небольшими размерами и простотой в оформлении фасадов, что свидетельствовало о влиянии романской архитектуры. Постепенно в древнерусском зодчестве стали формироваться архитектурные школы со своими традициями и приемами. Так, своеобразны памятники Владимиро-Суздаль-</w:t>
      </w:r>
      <w:proofErr w:type="spellStart"/>
      <w:r w:rsidRPr="00412D07">
        <w:rPr>
          <w:sz w:val="24"/>
        </w:rPr>
        <w:t>ского</w:t>
      </w:r>
      <w:proofErr w:type="spellEnd"/>
      <w:r w:rsidRPr="00412D07">
        <w:rPr>
          <w:sz w:val="24"/>
        </w:rPr>
        <w:t xml:space="preserve"> княжества: Успенский и Дмитровский соборы во Владимире, церковь Покрова на Нерли, </w:t>
      </w:r>
      <w:proofErr w:type="spellStart"/>
      <w:r w:rsidRPr="00412D07">
        <w:rPr>
          <w:sz w:val="24"/>
        </w:rPr>
        <w:t>Бо-голюбовский</w:t>
      </w:r>
      <w:proofErr w:type="spellEnd"/>
      <w:r w:rsidRPr="00412D07">
        <w:rPr>
          <w:sz w:val="24"/>
        </w:rPr>
        <w:t xml:space="preserve"> дворец, которые отличались совершенством архитектурных форм, оригинальной каменной резьбой.</w:t>
      </w:r>
      <w:r w:rsidRPr="00412D07">
        <w:rPr>
          <w:sz w:val="24"/>
        </w:rPr>
        <w:br/>
        <w:t>Из Византии на Русь пришли новые для нее виды монументальной живописи — мозаика и фреска, а также станковая живопись (иконопись). Уникален памятник светской живописи — фресковые росписи стен храма Софии Киевской, где среди многообразия религиозных и светских сюжетов изображены члены семьи Ярослава Мудрого.</w:t>
      </w:r>
      <w:r w:rsidRPr="00412D07">
        <w:rPr>
          <w:sz w:val="24"/>
        </w:rPr>
        <w:br/>
        <w:t xml:space="preserve">Использование дорогой и трудоемкой техники — мозаики свидетельствовало о богатстве Древнерусского государства. Ярким примером этого вида искусства является изображение Дмитрия </w:t>
      </w:r>
      <w:proofErr w:type="spellStart"/>
      <w:r w:rsidRPr="00412D07">
        <w:rPr>
          <w:sz w:val="24"/>
        </w:rPr>
        <w:t>Солунского</w:t>
      </w:r>
      <w:proofErr w:type="spellEnd"/>
      <w:r w:rsidRPr="00412D07">
        <w:rPr>
          <w:sz w:val="24"/>
        </w:rPr>
        <w:t xml:space="preserve"> в Михайловском соборе Златоверхого монастыря в Киеве.</w:t>
      </w:r>
      <w:r w:rsidRPr="00412D07">
        <w:rPr>
          <w:sz w:val="24"/>
        </w:rPr>
        <w:br/>
        <w:t>Культура в период «лихолетья». В середине ХШ в. Русь подверглась монголо-татарскому нашествию, что крайне отрицательно повлияло на ее экономику и культуру.</w:t>
      </w:r>
      <w:r w:rsidRPr="00412D07">
        <w:rPr>
          <w:sz w:val="24"/>
        </w:rPr>
        <w:br/>
        <w:t>Одним из самых тяжелых последствий нашествия и установления ига было разрушение городов — носителей общественного прогресса в феодальную эпоху. Тяжелый урон понесла и культура. Были забыты и утеряны многие технические приемы и навыки каменного строительства, некоторые виды прикладного искусства навсегда были утрачены.</w:t>
      </w:r>
      <w:r w:rsidRPr="00412D07">
        <w:rPr>
          <w:sz w:val="24"/>
        </w:rPr>
        <w:br/>
        <w:t>Со второй половины XIV в. начался подъем русской культуры, обусловленный восстановлением хозяйственной жизни и первой крупной военной и политической победой на Куликовом поле.</w:t>
      </w:r>
      <w:r w:rsidRPr="00412D07">
        <w:rPr>
          <w:sz w:val="24"/>
        </w:rPr>
        <w:br/>
        <w:t>Центральной темой литературы стало отображение борьбы народов Руси против иноземных захватчиков, а одним из распространенных жанров — воинская повесть. Выдающимся памятником древнерусской литературы этого жанра явилась «Повесть о разорении Рязани Батыем». Под воздействием победы на Куликовом поле возник цикл произведений, объединенных одной идеей — единства Русской земли и победы над врагом. «</w:t>
      </w:r>
      <w:proofErr w:type="spellStart"/>
      <w:r w:rsidRPr="00412D07">
        <w:rPr>
          <w:sz w:val="24"/>
        </w:rPr>
        <w:t>Задонщина</w:t>
      </w:r>
      <w:proofErr w:type="spellEnd"/>
      <w:r w:rsidRPr="00412D07">
        <w:rPr>
          <w:sz w:val="24"/>
        </w:rPr>
        <w:t>», «Сказание о Мамаевом побоище» — наиболее яркие и популярные произведения этого цикла.</w:t>
      </w:r>
      <w:r w:rsidRPr="00412D07">
        <w:rPr>
          <w:sz w:val="24"/>
        </w:rPr>
        <w:br/>
        <w:t xml:space="preserve">Уже с конца XIII в. возобновилось каменное строительство. Крупнейшим центром развития зодчества стал Новгород. Церковь Федора </w:t>
      </w:r>
      <w:proofErr w:type="spellStart"/>
      <w:r w:rsidRPr="00412D07">
        <w:rPr>
          <w:sz w:val="24"/>
        </w:rPr>
        <w:t>Стратилата</w:t>
      </w:r>
      <w:proofErr w:type="spellEnd"/>
      <w:r w:rsidRPr="00412D07">
        <w:rPr>
          <w:sz w:val="24"/>
        </w:rPr>
        <w:t xml:space="preserve"> и церковь Спаса на Ильине улице — памятники нового стиля и национальных традиций, отличались нарядным внешним убранством. В 1367 г. в Москве стал возводиться каменный Кремль, что свидетельствовало об усилении политического могущества Москвы.</w:t>
      </w:r>
      <w:r w:rsidRPr="00412D07">
        <w:rPr>
          <w:sz w:val="24"/>
        </w:rPr>
        <w:br/>
        <w:t>Вторую половину XIV — начало XV в. называют золотым веком стенной живописи Древней Руси. Большой вклад в ее развитие внес Феофан Грек. Расписывая храмы в Новгороде и Москве, он смело и эмоционально воплощал в своих персонажах стремление человека к возвышенному.</w:t>
      </w:r>
      <w:r w:rsidRPr="00412D07">
        <w:rPr>
          <w:sz w:val="24"/>
        </w:rPr>
        <w:br/>
        <w:t>В конце XIV — начале XV в. достигает расцвета московская школа живописи. Наиболее ярким ее представителем был Андрей Рублев. Самая известная работа Рублева — икона «Троица». В ней с редкой художественной силой выражена гуманистическая идея согласия и человеколюбия.</w:t>
      </w:r>
      <w:r w:rsidRPr="00412D07">
        <w:rPr>
          <w:sz w:val="24"/>
        </w:rPr>
        <w:br/>
        <w:t>Культурное развитие в XIII — XV вв. было чрезвычайно важным этапом в формировании общерусской культуры, вобравшей в себя достижения местных культур.</w:t>
      </w:r>
      <w:r w:rsidRPr="00412D07">
        <w:rPr>
          <w:sz w:val="24"/>
        </w:rPr>
        <w:br/>
        <w:t xml:space="preserve">Культура в период формирования российской государственности. Рубеж XV — XVI вв. характеризуется значительными связанными между собой явлениями: образование единого Российского государства, освобождение от монголо-татарского ига и завершение </w:t>
      </w:r>
      <w:r w:rsidRPr="00412D07">
        <w:rPr>
          <w:sz w:val="24"/>
        </w:rPr>
        <w:lastRenderedPageBreak/>
        <w:t>формирования русской народности. Все они оказали прямое воздействие на развитие культуры, характер и направление историко-культурного процесса.</w:t>
      </w:r>
      <w:r w:rsidRPr="00412D07">
        <w:rPr>
          <w:sz w:val="24"/>
        </w:rPr>
        <w:br/>
        <w:t xml:space="preserve">Крупнейшим событием в истории русской культуры явилось возникновение книгопечатания. Инициатива в деле </w:t>
      </w:r>
      <w:proofErr w:type="spellStart"/>
      <w:r w:rsidRPr="00412D07">
        <w:rPr>
          <w:sz w:val="24"/>
        </w:rPr>
        <w:t>книгопечатения</w:t>
      </w:r>
      <w:proofErr w:type="spellEnd"/>
      <w:r w:rsidRPr="00412D07">
        <w:rPr>
          <w:sz w:val="24"/>
        </w:rPr>
        <w:t xml:space="preserve"> принадлежала государству и активно поддерживалась церковью. Первые издания были анонимными, т.е. не содержали имен издателей и выходных данных. В 1563 г. в Москве на средства царской казны была создана типография, которую возглавили Иван Федоров и Петр </w:t>
      </w:r>
      <w:proofErr w:type="spellStart"/>
      <w:r w:rsidRPr="00412D07">
        <w:rPr>
          <w:sz w:val="24"/>
        </w:rPr>
        <w:t>Мстиславец</w:t>
      </w:r>
      <w:proofErr w:type="spellEnd"/>
      <w:r w:rsidRPr="00412D07">
        <w:rPr>
          <w:sz w:val="24"/>
        </w:rPr>
        <w:t>. 1 марта 1564 г. вышла первая русская печатная книга «Апостол».</w:t>
      </w:r>
      <w:r w:rsidRPr="00412D07">
        <w:rPr>
          <w:sz w:val="24"/>
        </w:rPr>
        <w:br/>
        <w:t>Развитие общественно-политической мысли в XVI в. было обусловлено острой идейно-политической борьбой. Вопрос о месте церкви в государстве стал одним из самых актуальных. Появление в средневековой России ересей явилось отражением борьбы за известное свободомыслие в литературе и науке, отрицание церковной иерархии и основных богословских догматов.</w:t>
      </w:r>
      <w:r w:rsidRPr="00412D07">
        <w:rPr>
          <w:sz w:val="24"/>
        </w:rPr>
        <w:br/>
        <w:t>Идеи еретиков XV в. нашли продолжение у «</w:t>
      </w:r>
      <w:proofErr w:type="spellStart"/>
      <w:r w:rsidRPr="00412D07">
        <w:rPr>
          <w:sz w:val="24"/>
        </w:rPr>
        <w:t>нестяжателей</w:t>
      </w:r>
      <w:proofErr w:type="spellEnd"/>
      <w:r w:rsidRPr="00412D07">
        <w:rPr>
          <w:sz w:val="24"/>
        </w:rPr>
        <w:t xml:space="preserve">». Их идеологи Нил </w:t>
      </w:r>
      <w:proofErr w:type="spellStart"/>
      <w:r w:rsidRPr="00412D07">
        <w:rPr>
          <w:sz w:val="24"/>
        </w:rPr>
        <w:t>Сорский</w:t>
      </w:r>
      <w:proofErr w:type="spellEnd"/>
      <w:r w:rsidRPr="00412D07">
        <w:rPr>
          <w:sz w:val="24"/>
        </w:rPr>
        <w:t xml:space="preserve"> и </w:t>
      </w:r>
      <w:proofErr w:type="spellStart"/>
      <w:r w:rsidRPr="00412D07">
        <w:rPr>
          <w:sz w:val="24"/>
        </w:rPr>
        <w:t>Вассиан</w:t>
      </w:r>
      <w:proofErr w:type="spellEnd"/>
      <w:r w:rsidRPr="00412D07">
        <w:rPr>
          <w:sz w:val="24"/>
        </w:rPr>
        <w:t xml:space="preserve"> Патрикеев призывали к церковной реформе, к аскетизму священников и монахов. Идеи «</w:t>
      </w:r>
      <w:proofErr w:type="spellStart"/>
      <w:r w:rsidRPr="00412D07">
        <w:rPr>
          <w:sz w:val="24"/>
        </w:rPr>
        <w:t>нестяжателей</w:t>
      </w:r>
      <w:proofErr w:type="spellEnd"/>
      <w:r w:rsidRPr="00412D07">
        <w:rPr>
          <w:sz w:val="24"/>
        </w:rPr>
        <w:t>» нашли поддержку у боярства, служилого дворянства н великого князя. С противоположных позиций, оправдывая наличие у церкви материальных богатств, выступал Иосиф Волоцкий (идеолог «иосифлян»), который добился союза с великокняжеской властью при условии сохранения своих позиций. «Иосифляне» развили теорию теократического абсолютизма, согласно которой власть великого князя имеет божественное происхождение. Основные взгляды «иосифлян» стали официальным учением церкви. «</w:t>
      </w:r>
      <w:proofErr w:type="spellStart"/>
      <w:r w:rsidRPr="00412D07">
        <w:rPr>
          <w:sz w:val="24"/>
        </w:rPr>
        <w:t>Нестяжатели</w:t>
      </w:r>
      <w:proofErr w:type="spellEnd"/>
      <w:r w:rsidRPr="00412D07">
        <w:rPr>
          <w:sz w:val="24"/>
        </w:rPr>
        <w:t>» были осуждены церковью как еретики.</w:t>
      </w:r>
      <w:r w:rsidRPr="00412D07">
        <w:rPr>
          <w:sz w:val="24"/>
        </w:rPr>
        <w:br/>
        <w:t xml:space="preserve">Многообразие общественных идей в новых социально-политических условиях, выражавших отношение различных слоев к происходящим событиям, отразилось в светской публицистике. В оформлении теории феодальной монархии принимали участие представители духовенства (теория «Москва — третий Рим» монаха </w:t>
      </w:r>
      <w:proofErr w:type="spellStart"/>
      <w:r w:rsidRPr="00412D07">
        <w:rPr>
          <w:sz w:val="24"/>
        </w:rPr>
        <w:t>Филофея</w:t>
      </w:r>
      <w:proofErr w:type="spellEnd"/>
      <w:r w:rsidRPr="00412D07">
        <w:rPr>
          <w:sz w:val="24"/>
        </w:rPr>
        <w:t xml:space="preserve">, выступавшего с тезисом о </w:t>
      </w:r>
      <w:proofErr w:type="spellStart"/>
      <w:r w:rsidRPr="00412D07">
        <w:rPr>
          <w:sz w:val="24"/>
        </w:rPr>
        <w:t>богоизбранном</w:t>
      </w:r>
      <w:proofErr w:type="spellEnd"/>
      <w:r w:rsidRPr="00412D07">
        <w:rPr>
          <w:sz w:val="24"/>
        </w:rPr>
        <w:t xml:space="preserve"> царстве и с обоснованием мирового значения Русского государства), дворяне (челобитные И.С. </w:t>
      </w:r>
      <w:proofErr w:type="spellStart"/>
      <w:r w:rsidRPr="00412D07">
        <w:rPr>
          <w:sz w:val="24"/>
        </w:rPr>
        <w:t>Пересветова</w:t>
      </w:r>
      <w:proofErr w:type="spellEnd"/>
      <w:r w:rsidRPr="00412D07">
        <w:rPr>
          <w:sz w:val="24"/>
        </w:rPr>
        <w:t xml:space="preserve">, содержащие программу строительства дворянского государства во главе с самодержцем), наконец, представители княжеско-боярской аристократии (переписка Ивана Грозного с князем Андреем Курбским демонстрирует </w:t>
      </w:r>
      <w:proofErr w:type="spellStart"/>
      <w:r w:rsidRPr="00412D07">
        <w:rPr>
          <w:sz w:val="24"/>
        </w:rPr>
        <w:t>непремиримость</w:t>
      </w:r>
      <w:proofErr w:type="spellEnd"/>
      <w:r w:rsidRPr="00412D07">
        <w:rPr>
          <w:sz w:val="24"/>
        </w:rPr>
        <w:t xml:space="preserve"> во взглядах на государственную власть). Эти политические концепции отражали основные тенденции в развитии российской государственности, сложившейся в XVI в.</w:t>
      </w:r>
      <w:r w:rsidRPr="00412D07">
        <w:rPr>
          <w:sz w:val="24"/>
        </w:rPr>
        <w:br/>
        <w:t xml:space="preserve">Идеологию феодальной монархии, столь активно </w:t>
      </w:r>
      <w:proofErr w:type="spellStart"/>
      <w:r w:rsidRPr="00412D07">
        <w:rPr>
          <w:sz w:val="24"/>
        </w:rPr>
        <w:t>обсуждавшуюся</w:t>
      </w:r>
      <w:proofErr w:type="spellEnd"/>
      <w:r w:rsidRPr="00412D07">
        <w:rPr>
          <w:sz w:val="24"/>
        </w:rPr>
        <w:t xml:space="preserve"> в публицистике, в исторической и церковной литературе, протопоп Сильвестр применил к частной жизни в знаменитом сочинении «Домострой», посвященном быту и жизни зажиточной русской семьи.</w:t>
      </w:r>
      <w:r w:rsidRPr="00412D07">
        <w:rPr>
          <w:sz w:val="24"/>
        </w:rPr>
        <w:br/>
        <w:t xml:space="preserve">Зодчество и живопись на рубеже XV — XVI вв. переживают новый этап в своем развитии. Русские мастера в своих монументальных творениях отражали важные перемены, происходившие в стране. С превращением Москвы в столицу независимого единого государства и с формированием представления 0 ней как об оплоте православия связано стремление поднять художественный и технический уровень московского строительства. Для обновления московского Кремля были приглашены лучшие итальянские мастера Аристотель </w:t>
      </w:r>
      <w:proofErr w:type="spellStart"/>
      <w:r w:rsidRPr="00412D07">
        <w:rPr>
          <w:sz w:val="24"/>
        </w:rPr>
        <w:t>Фиораванти</w:t>
      </w:r>
      <w:proofErr w:type="spellEnd"/>
      <w:r w:rsidRPr="00412D07">
        <w:rPr>
          <w:sz w:val="24"/>
        </w:rPr>
        <w:t xml:space="preserve">, </w:t>
      </w:r>
      <w:proofErr w:type="spellStart"/>
      <w:r w:rsidRPr="00412D07">
        <w:rPr>
          <w:sz w:val="24"/>
        </w:rPr>
        <w:t>Алевиз</w:t>
      </w:r>
      <w:proofErr w:type="spellEnd"/>
      <w:r w:rsidRPr="00412D07">
        <w:rPr>
          <w:sz w:val="24"/>
        </w:rPr>
        <w:t xml:space="preserve"> Новый Марко </w:t>
      </w:r>
      <w:proofErr w:type="spellStart"/>
      <w:r w:rsidRPr="00412D07">
        <w:rPr>
          <w:sz w:val="24"/>
        </w:rPr>
        <w:t>Руффо</w:t>
      </w:r>
      <w:proofErr w:type="spellEnd"/>
      <w:r w:rsidRPr="00412D07">
        <w:rPr>
          <w:sz w:val="24"/>
        </w:rPr>
        <w:t xml:space="preserve"> и Антонио </w:t>
      </w:r>
      <w:proofErr w:type="spellStart"/>
      <w:r w:rsidRPr="00412D07">
        <w:rPr>
          <w:sz w:val="24"/>
        </w:rPr>
        <w:t>Солари</w:t>
      </w:r>
      <w:proofErr w:type="spellEnd"/>
      <w:r w:rsidRPr="00412D07">
        <w:rPr>
          <w:sz w:val="24"/>
        </w:rPr>
        <w:t xml:space="preserve">. Под их руководи </w:t>
      </w:r>
      <w:proofErr w:type="spellStart"/>
      <w:r w:rsidRPr="00412D07">
        <w:rPr>
          <w:sz w:val="24"/>
        </w:rPr>
        <w:t>ством</w:t>
      </w:r>
      <w:proofErr w:type="spellEnd"/>
      <w:r w:rsidRPr="00412D07">
        <w:rPr>
          <w:sz w:val="24"/>
        </w:rPr>
        <w:t xml:space="preserve"> на Соборной площади Кремля были выстроены Успенский, Архангельский и Благовещенский соборы, </w:t>
      </w:r>
      <w:proofErr w:type="spellStart"/>
      <w:r w:rsidRPr="00412D07">
        <w:rPr>
          <w:sz w:val="24"/>
        </w:rPr>
        <w:t>Грановитая</w:t>
      </w:r>
      <w:proofErr w:type="spellEnd"/>
      <w:r w:rsidRPr="00412D07">
        <w:rPr>
          <w:sz w:val="24"/>
        </w:rPr>
        <w:t xml:space="preserve"> палата. Мастера </w:t>
      </w:r>
      <w:proofErr w:type="spellStart"/>
      <w:r w:rsidRPr="00412D07">
        <w:rPr>
          <w:sz w:val="24"/>
        </w:rPr>
        <w:t>Петрок</w:t>
      </w:r>
      <w:proofErr w:type="spellEnd"/>
      <w:r w:rsidRPr="00412D07">
        <w:rPr>
          <w:sz w:val="24"/>
        </w:rPr>
        <w:t xml:space="preserve"> Малый и Федор Конь возвели новые каменные укрепления: стены Китай-города и Белого города. Завершала ансамбль московского Кремля храм-колокольня Иоанна </w:t>
      </w:r>
      <w:proofErr w:type="spellStart"/>
      <w:r w:rsidRPr="00412D07">
        <w:rPr>
          <w:sz w:val="24"/>
        </w:rPr>
        <w:t>Лествичника</w:t>
      </w:r>
      <w:proofErr w:type="spellEnd"/>
      <w:r w:rsidRPr="00412D07">
        <w:rPr>
          <w:sz w:val="24"/>
        </w:rPr>
        <w:t xml:space="preserve"> (Иван Великий).</w:t>
      </w:r>
    </w:p>
    <w:sectPr w:rsidR="00412D07" w:rsidRPr="0041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72"/>
    <w:rsid w:val="00412D07"/>
    <w:rsid w:val="00434F72"/>
    <w:rsid w:val="0078341B"/>
    <w:rsid w:val="00C12444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5E657-3451-463C-ACEF-4691AC0B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9371</Characters>
  <Application>Microsoft Office Word</Application>
  <DocSecurity>0</DocSecurity>
  <Lines>78</Lines>
  <Paragraphs>21</Paragraphs>
  <ScaleCrop>false</ScaleCrop>
  <Company>Hewlett-Packard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Пользователь</cp:lastModifiedBy>
  <cp:revision>4</cp:revision>
  <dcterms:created xsi:type="dcterms:W3CDTF">2019-05-15T21:35:00Z</dcterms:created>
  <dcterms:modified xsi:type="dcterms:W3CDTF">2019-10-11T11:05:00Z</dcterms:modified>
</cp:coreProperties>
</file>