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11"/>
        <w:tblW w:w="0" w:type="auto"/>
        <w:tblBorders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Отчисление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Перевод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Восстановление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Академ. отпуск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gridSpan w:val="4"/>
            <w:tcBorders/>
            <w:tcW w:w="93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Очное отделение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колледж 4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Из колледжа 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Внутри колледжа 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rPr/>
        <w:tc>
          <w:tcPr>
            <w:gridSpan w:val="4"/>
            <w:tcBorders/>
            <w:tcW w:w="93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Очно-заочное отделение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колледж 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Из колледжа 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Внутри колледжа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Bdr/>
        <w:spacing/>
        <w:ind/>
        <w:rPr/>
      </w:pPr>
      <w:r/>
      <w:r/>
    </w:p>
    <w:sectPr>
      <w:headerReference w:type="default" r:id="rId8"/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75"/>
      <w:pBdr/>
      <w:spacing/>
      <w:ind/>
      <w:rPr/>
    </w:pPr>
    <w:r/>
    <w:r/>
  </w:p>
  <w:p>
    <w:pPr>
      <w:pStyle w:val="175"/>
      <w:pBdr/>
      <w:spacing/>
      <w:ind/>
      <w:rPr/>
    </w:pPr>
    <w:r/>
    <w:r/>
  </w:p>
  <w:p>
    <w:pPr>
      <w:pStyle w:val="175"/>
      <w:pBdr/>
      <w:spacing/>
      <w:ind/>
      <w:rPr/>
    </w:pPr>
    <w:r/>
    <w:r/>
  </w:p>
  <w:p>
    <w:pPr>
      <w:pStyle w:val="175"/>
      <w:pBdr/>
      <w:spacing/>
      <w:ind/>
      <w:rPr/>
    </w:pPr>
    <w:r/>
    <w:r/>
  </w:p>
  <w:p>
    <w:pPr>
      <w:pStyle w:val="175"/>
      <w:pBdr/>
      <w:spacing/>
      <w:ind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eastAsia="Times New Roman" w:cs="Times New Roman"/>
        <w:b/>
        <w:bCs/>
        <w:sz w:val="24"/>
        <w:szCs w:val="24"/>
      </w:rPr>
      <w:t xml:space="preserve">Движение контингента с 01.09.2025 по 30.06.2026</w:t>
    </w:r>
    <w:r>
      <w:rPr>
        <w:rFonts w:ascii="Times New Roman" w:hAnsi="Times New Roman" w:eastAsia="Times New Roman" w:cs="Times New Roman"/>
        <w:b/>
        <w:bCs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2026-09-04T13:11:49Z</dcterms:modified>
</cp:coreProperties>
</file>